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188"/>
      </w:tblGrid>
      <w:tr w:rsidR="00BC24C8">
        <w:tblPrEx>
          <w:tblCellMar>
            <w:top w:w="0" w:type="dxa"/>
            <w:bottom w:w="0" w:type="dxa"/>
          </w:tblCellMar>
        </w:tblPrEx>
        <w:trPr>
          <w:cantSplit/>
        </w:trPr>
        <w:tc>
          <w:tcPr>
            <w:tcW w:w="8856"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B04B5D">
            <w:pPr>
              <w:jc w:val="center"/>
              <w:rPr>
                <w:rFonts w:ascii="Arial" w:hAnsi="Arial"/>
                <w:lang w:val="en-GB"/>
              </w:rPr>
            </w:pPr>
            <w:r w:rsidRPr="0020269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8pt;height:98.4pt;visibility:visible">
                  <v:imagedata r:id="rId7" o:title="New Logo - College BW"/>
                </v:shape>
              </w:pict>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338" w:type="dxa"/>
            <w:gridSpan w:val="6"/>
          </w:tcPr>
          <w:p w:rsidR="00BC24C8" w:rsidRDefault="00BC24C8">
            <w:pPr>
              <w:rPr>
                <w:rFonts w:ascii="Arial" w:hAnsi="Arial"/>
              </w:rPr>
            </w:pPr>
            <w:r>
              <w:rPr>
                <w:rFonts w:ascii="Arial" w:hAnsi="Arial"/>
              </w:rPr>
              <w:t>RECORDS MANAGEMENT</w:t>
            </w:r>
          </w:p>
        </w:tc>
      </w:tr>
      <w:tr w:rsidR="00BC24C8">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235"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SHEREE WRIGHT</w:t>
            </w:r>
          </w:p>
        </w:tc>
      </w:tr>
      <w:tr w:rsidR="00BC24C8">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FB1750" w:rsidP="007E3CD9">
            <w:pPr>
              <w:pStyle w:val="EnvelopeReturn"/>
            </w:pPr>
            <w:r>
              <w:t>JAN</w:t>
            </w:r>
            <w:r w:rsidR="00BC24C8">
              <w:t>. 20</w:t>
            </w:r>
            <w:r w:rsidR="00AB6FC2">
              <w:t>1</w:t>
            </w:r>
            <w:r>
              <w:t>3</w:t>
            </w:r>
          </w:p>
        </w:tc>
        <w:tc>
          <w:tcPr>
            <w:tcW w:w="3690" w:type="dxa"/>
            <w:gridSpan w:val="4"/>
          </w:tcPr>
          <w:p w:rsidR="00BC24C8" w:rsidRDefault="00BC24C8">
            <w:pPr>
              <w:rPr>
                <w:rFonts w:ascii="Arial" w:hAnsi="Arial"/>
              </w:rPr>
            </w:pPr>
            <w:r>
              <w:rPr>
                <w:rFonts w:ascii="Arial" w:hAnsi="Arial"/>
                <w:b/>
                <w:lang w:val="en-GB"/>
              </w:rPr>
              <w:t>PREVIOUS OUTLINE DATED:</w:t>
            </w:r>
          </w:p>
        </w:tc>
        <w:tc>
          <w:tcPr>
            <w:tcW w:w="1188" w:type="dxa"/>
          </w:tcPr>
          <w:p w:rsidR="00BC24C8" w:rsidRDefault="00BC24C8" w:rsidP="00A76012">
            <w:pPr>
              <w:rPr>
                <w:rFonts w:ascii="Arial" w:hAnsi="Arial"/>
              </w:rPr>
            </w:pPr>
            <w:r>
              <w:rPr>
                <w:rFonts w:ascii="Arial" w:hAnsi="Arial"/>
              </w:rPr>
              <w:t>WINTER 20</w:t>
            </w:r>
            <w:r w:rsidR="000873BC">
              <w:rPr>
                <w:rFonts w:ascii="Arial" w:hAnsi="Arial"/>
              </w:rPr>
              <w:t>1</w:t>
            </w:r>
            <w:r w:rsidR="00A76012">
              <w:rPr>
                <w:rFonts w:ascii="Arial" w:hAnsi="Arial"/>
              </w:rPr>
              <w:t>2</w:t>
            </w:r>
          </w:p>
        </w:tc>
      </w:tr>
      <w:tr w:rsidR="00BC24C8">
        <w:tblPrEx>
          <w:tblCellMar>
            <w:top w:w="0" w:type="dxa"/>
            <w:bottom w:w="0" w:type="dxa"/>
          </w:tblCellMar>
        </w:tblPrEx>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C01376">
            <w:pPr>
              <w:jc w:val="center"/>
              <w:rPr>
                <w:rFonts w:ascii="Arial" w:hAnsi="Arial"/>
              </w:rPr>
            </w:pPr>
            <w:r>
              <w:rPr>
                <w:rFonts w:ascii="Arial" w:hAnsi="Arial"/>
              </w:rPr>
              <w:t>“Colin Kirkwood”</w:t>
            </w:r>
          </w:p>
        </w:tc>
        <w:tc>
          <w:tcPr>
            <w:tcW w:w="1188" w:type="dxa"/>
          </w:tcPr>
          <w:p w:rsidR="00BC24C8" w:rsidRDefault="00C01376">
            <w:pPr>
              <w:rPr>
                <w:rFonts w:ascii="Arial" w:hAnsi="Arial"/>
              </w:rPr>
            </w:pPr>
            <w:r>
              <w:rPr>
                <w:rFonts w:ascii="Arial" w:hAnsi="Arial"/>
              </w:rPr>
              <w:t>Feb 1/13</w:t>
            </w:r>
            <w:bookmarkStart w:id="0" w:name="_GoBack"/>
            <w:bookmarkEnd w:id="0"/>
          </w:p>
        </w:tc>
      </w:tr>
      <w:tr w:rsidR="00BC24C8">
        <w:tblPrEx>
          <w:tblCellMar>
            <w:top w:w="0" w:type="dxa"/>
            <w:bottom w:w="0" w:type="dxa"/>
          </w:tblCellMar>
        </w:tblPrEx>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4E79F8">
            <w:pPr>
              <w:pStyle w:val="Heading2"/>
              <w:rPr>
                <w:rFonts w:ascii="Arial" w:hAnsi="Arial"/>
                <w:lang w:val="en-US"/>
              </w:rPr>
            </w:pPr>
            <w:r>
              <w:rPr>
                <w:rFonts w:ascii="Arial" w:hAnsi="Arial"/>
                <w:lang w:val="en-US"/>
              </w:rPr>
              <w:t>DEAN</w:t>
            </w:r>
          </w:p>
        </w:tc>
        <w:tc>
          <w:tcPr>
            <w:tcW w:w="1188"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2</w:t>
            </w:r>
          </w:p>
        </w:tc>
      </w:tr>
      <w:tr w:rsidR="00BC24C8">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NONE</w:t>
            </w:r>
          </w:p>
        </w:tc>
      </w:tr>
      <w:tr w:rsidR="00BC24C8">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188" w:type="dxa"/>
          </w:tcPr>
          <w:p w:rsidR="00BC24C8" w:rsidRDefault="00BC24C8">
            <w:pPr>
              <w:rPr>
                <w:rFonts w:ascii="Arial" w:hAnsi="Arial"/>
              </w:rPr>
            </w:pPr>
          </w:p>
        </w:tc>
      </w:tr>
      <w:tr w:rsidR="00BC24C8">
        <w:tblPrEx>
          <w:tblCellMar>
            <w:top w:w="0" w:type="dxa"/>
            <w:bottom w:w="0" w:type="dxa"/>
          </w:tblCellMar>
        </w:tblPrEx>
        <w:trPr>
          <w:cantSplit/>
        </w:trPr>
        <w:tc>
          <w:tcPr>
            <w:tcW w:w="8856"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w:t>
            </w:r>
            <w:r w:rsidR="00A76012">
              <w:rPr>
                <w:rFonts w:ascii="Arial" w:hAnsi="Arial"/>
              </w:rPr>
              <w:t>2</w:t>
            </w:r>
            <w:r w:rsidR="00BC24C8">
              <w:rPr>
                <w:rFonts w:ascii="Arial" w:hAnsi="Arial"/>
              </w:rPr>
              <w:t xml:space="preserve"> </w:t>
            </w:r>
            <w:proofErr w:type="gramStart"/>
            <w:r w:rsidR="00BC24C8">
              <w:rPr>
                <w:rFonts w:ascii="Arial" w:hAnsi="Arial"/>
              </w:rPr>
              <w:t>The</w:t>
            </w:r>
            <w:proofErr w:type="gramEnd"/>
            <w:r w:rsidR="00BC24C8">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tblPrEx>
          <w:tblCellMar>
            <w:top w:w="0" w:type="dxa"/>
            <w:bottom w:w="0" w:type="dxa"/>
          </w:tblCellMar>
        </w:tblPrEx>
        <w:trPr>
          <w:cantSplit/>
        </w:trPr>
        <w:tc>
          <w:tcPr>
            <w:tcW w:w="8856"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A76012">
              <w:rPr>
                <w:rFonts w:ascii="Arial" w:hAnsi="Arial"/>
                <w:i/>
                <w:lang w:val="en-GB"/>
              </w:rPr>
              <w:t>Colin Kirkwood, Dean</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w:t>
            </w:r>
            <w:r w:rsidR="00A76012">
              <w:rPr>
                <w:rFonts w:ascii="Arial" w:hAnsi="Arial" w:cs="Arial"/>
                <w:b w:val="0"/>
                <w:bCs/>
                <w:i/>
                <w:iCs/>
              </w:rPr>
              <w:t>Environment, Technology and Business</w:t>
            </w:r>
          </w:p>
          <w:p w:rsidR="00BC24C8" w:rsidRPr="002130C4" w:rsidRDefault="002130C4" w:rsidP="00A76012">
            <w:pPr>
              <w:tabs>
                <w:tab w:val="center" w:pos="4560"/>
              </w:tabs>
              <w:jc w:val="center"/>
              <w:rPr>
                <w:rFonts w:ascii="Arial" w:hAnsi="Arial"/>
                <w:i/>
                <w:lang w:val="en-GB"/>
              </w:rPr>
            </w:pPr>
            <w:r w:rsidRPr="002130C4">
              <w:rPr>
                <w:rFonts w:ascii="Arial" w:hAnsi="Arial"/>
                <w:i/>
              </w:rPr>
              <w:t xml:space="preserve">(705) 759-2554, Ext. </w:t>
            </w:r>
            <w:r w:rsidR="007E3CD9">
              <w:rPr>
                <w:rFonts w:ascii="Arial" w:hAnsi="Arial"/>
                <w:i/>
              </w:rPr>
              <w:t>268</w:t>
            </w:r>
            <w:r w:rsidR="00A76012">
              <w:rPr>
                <w:rFonts w:ascii="Arial" w:hAnsi="Arial"/>
                <w:i/>
              </w:rPr>
              <w:t>8</w:t>
            </w:r>
          </w:p>
        </w:tc>
      </w:tr>
      <w:tr w:rsidR="00BC24C8">
        <w:tblPrEx>
          <w:tblCellMar>
            <w:top w:w="0" w:type="dxa"/>
            <w:bottom w:w="0" w:type="dxa"/>
          </w:tblCellMar>
        </w:tblPrEx>
        <w:trPr>
          <w:cantSplit/>
        </w:trPr>
        <w:tc>
          <w:tcPr>
            <w:tcW w:w="8856"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BC24C8">
        <w:tblPrEx>
          <w:tblCellMar>
            <w:top w:w="0" w:type="dxa"/>
            <w:bottom w:w="0" w:type="dxa"/>
          </w:tblCellMar>
        </w:tblPrEx>
        <w:trPr>
          <w:cantSplit/>
        </w:trPr>
        <w:tc>
          <w:tcPr>
            <w:tcW w:w="675" w:type="dxa"/>
          </w:tcPr>
          <w:p w:rsidR="00BC24C8" w:rsidRDefault="00BC24C8">
            <w:pPr>
              <w:pStyle w:val="EnvelopeReturn"/>
              <w:rPr>
                <w:b/>
              </w:rPr>
            </w:pPr>
            <w:r>
              <w:rPr>
                <w:b/>
              </w:rPr>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This course will give the student an understanding of the scope and complexities of the administrative management of records.  Emphasis will be placed on managing and controlling documents from the time of their creation until their disposition.  Current ARMA filing rules will be covered.</w:t>
            </w:r>
          </w:p>
        </w:tc>
      </w:tr>
    </w:tbl>
    <w:p w:rsidR="00BC24C8" w:rsidRDefault="00BC24C8"/>
    <w:tbl>
      <w:tblPr>
        <w:tblW w:w="0" w:type="auto"/>
        <w:tblLayout w:type="fixed"/>
        <w:tblLook w:val="0000" w:firstRow="0" w:lastRow="0" w:firstColumn="0" w:lastColumn="0" w:noHBand="0" w:noVBand="0"/>
      </w:tblPr>
      <w:tblGrid>
        <w:gridCol w:w="675"/>
        <w:gridCol w:w="567"/>
        <w:gridCol w:w="36"/>
        <w:gridCol w:w="7578"/>
      </w:tblGrid>
      <w:tr w:rsidR="00BC24C8">
        <w:tblPrEx>
          <w:tblCellMar>
            <w:top w:w="0" w:type="dxa"/>
            <w:bottom w:w="0" w:type="dxa"/>
          </w:tblCellMar>
        </w:tblPrEx>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proofErr w:type="gramStart"/>
            <w:r>
              <w:t>Inspect,</w:t>
            </w:r>
            <w:proofErr w:type="gramEnd"/>
            <w:r>
              <w:t xml:space="preserve">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blPrEx>
          <w:tblCellMar>
            <w:top w:w="0" w:type="dxa"/>
            <w:bottom w:w="0" w:type="dxa"/>
          </w:tblCellMar>
        </w:tblPrEx>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blPrEx>
          <w:tblCellMar>
            <w:top w:w="0" w:type="dxa"/>
            <w:bottom w:w="0" w:type="dxa"/>
          </w:tblCellMar>
        </w:tblPrEx>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lastRenderedPageBreak/>
              <w:t>Identify employment opportunities in both the private and public sectors that require records and information management expertise.</w:t>
            </w:r>
          </w:p>
          <w:p w:rsidR="00BC24C8" w:rsidRDefault="00BC24C8">
            <w:pPr>
              <w:pStyle w:val="EnvelopeReturn"/>
              <w:numPr>
                <w:ilvl w:val="0"/>
                <w:numId w:val="9"/>
              </w:numPr>
            </w:pPr>
            <w:r>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pPr>
        <w:pStyle w:val="EnvelopeReturn"/>
        <w:tabs>
          <w:tab w:val="left" w:pos="540"/>
          <w:tab w:val="left" w:pos="1170"/>
        </w:tabs>
        <w:ind w:left="1170" w:hanging="1170"/>
        <w:rPr>
          <w:rFonts w:cs="Arial"/>
        </w:rPr>
      </w:pPr>
      <w:r>
        <w:rPr>
          <w:rFonts w:cs="Arial"/>
        </w:rPr>
        <w:lastRenderedPageBreak/>
        <w:tab/>
        <w:t xml:space="preserve">   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BC24C8">
      <w:pPr>
        <w:pStyle w:val="EnvelopeReturn"/>
        <w:tabs>
          <w:tab w:val="left" w:pos="1260"/>
        </w:tabs>
        <w:ind w:left="1260" w:hanging="1260"/>
      </w:pPr>
      <w:r>
        <w:t xml:space="preserve">            4.</w:t>
      </w:r>
      <w:r>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tbl>
      <w:tblPr>
        <w:tblW w:w="0" w:type="auto"/>
        <w:tblLayout w:type="fixed"/>
        <w:tblLook w:val="0000" w:firstRow="0" w:lastRow="0" w:firstColumn="0" w:lastColumn="0" w:noHBand="0" w:noVBand="0"/>
      </w:tblPr>
      <w:tblGrid>
        <w:gridCol w:w="675"/>
        <w:gridCol w:w="603"/>
        <w:gridCol w:w="7578"/>
      </w:tblGrid>
      <w:tr w:rsidR="00BC24C8">
        <w:tblPrEx>
          <w:tblCellMar>
            <w:top w:w="0" w:type="dxa"/>
            <w:bottom w:w="0" w:type="dxa"/>
          </w:tblCellMar>
        </w:tblPrEx>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firstRow="0" w:lastRow="0" w:firstColumn="0" w:lastColumn="0" w:noHBand="0" w:noVBand="0"/>
      </w:tblPr>
      <w:tblGrid>
        <w:gridCol w:w="675"/>
        <w:gridCol w:w="1701"/>
        <w:gridCol w:w="4678"/>
        <w:gridCol w:w="1802"/>
      </w:tblGrid>
      <w:tr w:rsidR="00BC24C8">
        <w:tblPrEx>
          <w:tblCellMar>
            <w:top w:w="0" w:type="dxa"/>
            <w:bottom w:w="0" w:type="dxa"/>
          </w:tblCellMar>
        </w:tblPrEx>
        <w:trPr>
          <w:cantSplit/>
        </w:trPr>
        <w:tc>
          <w:tcPr>
            <w:tcW w:w="675" w:type="dxa"/>
          </w:tcPr>
          <w:p w:rsidR="00BC24C8" w:rsidRDefault="00BC24C8">
            <w:pPr>
              <w:pStyle w:val="EnvelopeReturn"/>
              <w:rPr>
                <w:b/>
              </w:rPr>
            </w:pPr>
            <w:r>
              <w:rPr>
                <w:b/>
              </w:rPr>
              <w:t>IV.</w:t>
            </w:r>
          </w:p>
        </w:tc>
        <w:tc>
          <w:tcPr>
            <w:tcW w:w="8181" w:type="dxa"/>
            <w:gridSpan w:val="3"/>
          </w:tcPr>
          <w:p w:rsidR="00BC24C8" w:rsidRPr="00590F5D" w:rsidRDefault="00BC24C8">
            <w:pPr>
              <w:pStyle w:val="EnvelopeReturn"/>
              <w:rPr>
                <w:b/>
              </w:rPr>
            </w:pPr>
            <w:r w:rsidRPr="00590F5D">
              <w:rPr>
                <w:b/>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Melesco,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blPrEx>
          <w:tblCellMar>
            <w:top w:w="0" w:type="dxa"/>
            <w:bottom w:w="0" w:type="dxa"/>
          </w:tblCellMar>
        </w:tblPrEx>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tc>
      </w:tr>
      <w:tr w:rsidR="00BC24C8">
        <w:tblPrEx>
          <w:tblCellMar>
            <w:top w:w="0" w:type="dxa"/>
            <w:bottom w:w="0" w:type="dxa"/>
          </w:tblCellMar>
        </w:tblPrEx>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blPrEx>
          <w:tblCellMar>
            <w:top w:w="0" w:type="dxa"/>
            <w:bottom w:w="0" w:type="dxa"/>
          </w:tblCellMar>
        </w:tblPrEx>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590F5D">
      <w:r>
        <w:br w:type="page"/>
      </w:r>
    </w:p>
    <w:tbl>
      <w:tblPr>
        <w:tblW w:w="0" w:type="auto"/>
        <w:tblLayout w:type="fixed"/>
        <w:tblLook w:val="04A0" w:firstRow="1" w:lastRow="0" w:firstColumn="1" w:lastColumn="0" w:noHBand="0" w:noVBand="1"/>
      </w:tblPr>
      <w:tblGrid>
        <w:gridCol w:w="675"/>
        <w:gridCol w:w="8181"/>
      </w:tblGrid>
      <w:tr w:rsidR="00A76012" w:rsidTr="00732C9A">
        <w:trPr>
          <w:cantSplit/>
        </w:trPr>
        <w:tc>
          <w:tcPr>
            <w:tcW w:w="675" w:type="dxa"/>
            <w:hideMark/>
          </w:tcPr>
          <w:p w:rsidR="00A76012" w:rsidRDefault="00A76012" w:rsidP="00732C9A">
            <w:pPr>
              <w:rPr>
                <w:rFonts w:ascii="Arial" w:hAnsi="Arial"/>
                <w:b/>
              </w:rPr>
            </w:pPr>
            <w:r>
              <w:rPr>
                <w:rFonts w:ascii="Arial" w:hAnsi="Arial"/>
                <w:b/>
              </w:rPr>
              <w:t>VI.</w:t>
            </w:r>
          </w:p>
        </w:tc>
        <w:tc>
          <w:tcPr>
            <w:tcW w:w="8181" w:type="dxa"/>
            <w:hideMark/>
          </w:tcPr>
          <w:p w:rsidR="00A76012" w:rsidRDefault="00A76012" w:rsidP="00732C9A">
            <w:pPr>
              <w:rPr>
                <w:rFonts w:ascii="Arial" w:hAnsi="Arial" w:cs="Arial"/>
                <w:b/>
                <w:szCs w:val="24"/>
              </w:rPr>
            </w:pPr>
            <w:r>
              <w:rPr>
                <w:rFonts w:ascii="Arial" w:hAnsi="Arial" w:cs="Arial"/>
                <w:b/>
                <w:szCs w:val="24"/>
              </w:rPr>
              <w:t>SPECIAL NOTES:</w:t>
            </w:r>
          </w:p>
        </w:tc>
      </w:tr>
      <w:tr w:rsidR="00A76012" w:rsidTr="00732C9A">
        <w:trPr>
          <w:cantSplit/>
        </w:trPr>
        <w:tc>
          <w:tcPr>
            <w:tcW w:w="675" w:type="dxa"/>
          </w:tcPr>
          <w:p w:rsidR="00A76012" w:rsidRDefault="00A76012" w:rsidP="00732C9A">
            <w:pPr>
              <w:rPr>
                <w:rFonts w:ascii="Arial" w:hAnsi="Arial"/>
              </w:rPr>
            </w:pPr>
          </w:p>
        </w:tc>
        <w:tc>
          <w:tcPr>
            <w:tcW w:w="8181" w:type="dxa"/>
            <w:hideMark/>
          </w:tcPr>
          <w:p w:rsidR="00A76012" w:rsidRDefault="00A76012" w:rsidP="00732C9A">
            <w:pPr>
              <w:rPr>
                <w:rFonts w:ascii="Arial" w:hAnsi="Arial" w:cs="Arial"/>
                <w:b/>
                <w:szCs w:val="24"/>
                <w:u w:val="single"/>
              </w:rPr>
            </w:pPr>
            <w:r>
              <w:rPr>
                <w:rFonts w:ascii="Arial" w:hAnsi="Arial" w:cs="Arial"/>
                <w:b/>
                <w:szCs w:val="24"/>
                <w:u w:val="single"/>
              </w:rPr>
              <w:t>Attendance</w:t>
            </w:r>
          </w:p>
          <w:p w:rsidR="00A76012" w:rsidRDefault="00A76012" w:rsidP="00732C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76012" w:rsidRDefault="00A76012" w:rsidP="00732C9A">
            <w:pPr>
              <w:rPr>
                <w:rFonts w:ascii="Arial" w:hAnsi="Arial" w:cs="Arial"/>
                <w:szCs w:val="24"/>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keepNext/>
              <w:outlineLvl w:val="2"/>
              <w:rPr>
                <w:rFonts w:ascii="Arial" w:hAnsi="Arial"/>
              </w:rPr>
            </w:pPr>
            <w:r>
              <w:rPr>
                <w:rFonts w:ascii="Arial" w:hAnsi="Arial"/>
              </w:rPr>
              <w:t>These skills include:</w:t>
            </w:r>
          </w:p>
          <w:p w:rsidR="00A76012" w:rsidRDefault="00A76012" w:rsidP="00A76012">
            <w:pPr>
              <w:pStyle w:val="ListParagraph"/>
              <w:numPr>
                <w:ilvl w:val="0"/>
                <w:numId w:val="32"/>
              </w:numPr>
              <w:ind w:left="765"/>
              <w:rPr>
                <w:rFonts w:ascii="Arial" w:hAnsi="Arial"/>
              </w:rPr>
            </w:pPr>
            <w:r>
              <w:rPr>
                <w:rFonts w:ascii="Arial" w:hAnsi="Arial"/>
              </w:rPr>
              <w:t>arriving and leaving class on time</w:t>
            </w:r>
          </w:p>
          <w:p w:rsidR="00A76012" w:rsidRDefault="00A76012" w:rsidP="00A76012">
            <w:pPr>
              <w:pStyle w:val="ListParagraph"/>
              <w:numPr>
                <w:ilvl w:val="0"/>
                <w:numId w:val="32"/>
              </w:numPr>
              <w:ind w:left="765"/>
              <w:rPr>
                <w:rFonts w:ascii="Arial" w:hAnsi="Arial"/>
              </w:rPr>
            </w:pPr>
            <w:r>
              <w:rPr>
                <w:rFonts w:ascii="Arial" w:hAnsi="Arial"/>
              </w:rPr>
              <w:t xml:space="preserve">calling in/e-mailing when not in attendance </w:t>
            </w:r>
          </w:p>
          <w:p w:rsidR="00A76012" w:rsidRDefault="00A76012" w:rsidP="00A76012">
            <w:pPr>
              <w:pStyle w:val="ListParagraph"/>
              <w:numPr>
                <w:ilvl w:val="0"/>
                <w:numId w:val="32"/>
              </w:numPr>
              <w:ind w:left="765"/>
              <w:rPr>
                <w:rFonts w:ascii="Arial" w:hAnsi="Arial"/>
              </w:rPr>
            </w:pPr>
            <w:r>
              <w:rPr>
                <w:rFonts w:ascii="Arial" w:hAnsi="Arial"/>
              </w:rPr>
              <w:t>checking college e-mail twice daily as a minimum</w:t>
            </w:r>
          </w:p>
          <w:p w:rsidR="00A76012" w:rsidRDefault="00A76012" w:rsidP="00A76012">
            <w:pPr>
              <w:pStyle w:val="ListParagraph"/>
              <w:numPr>
                <w:ilvl w:val="0"/>
                <w:numId w:val="32"/>
              </w:numPr>
              <w:ind w:left="765"/>
              <w:rPr>
                <w:rFonts w:ascii="Arial" w:hAnsi="Arial"/>
              </w:rPr>
            </w:pPr>
            <w:r>
              <w:rPr>
                <w:rFonts w:ascii="Arial" w:hAnsi="Arial"/>
              </w:rPr>
              <w:t>following classroom rules and procedures</w:t>
            </w:r>
          </w:p>
          <w:p w:rsidR="00A76012" w:rsidRDefault="00A76012" w:rsidP="00A76012">
            <w:pPr>
              <w:pStyle w:val="ListParagraph"/>
              <w:numPr>
                <w:ilvl w:val="0"/>
                <w:numId w:val="32"/>
              </w:numPr>
              <w:ind w:left="765"/>
              <w:rPr>
                <w:rFonts w:ascii="Arial" w:hAnsi="Arial"/>
              </w:rPr>
            </w:pPr>
            <w:r>
              <w:rPr>
                <w:rFonts w:ascii="Arial" w:hAnsi="Arial"/>
              </w:rPr>
              <w:t xml:space="preserve">demonstrating appropriate manners and etiquette </w:t>
            </w:r>
          </w:p>
          <w:p w:rsidR="00A76012" w:rsidRDefault="00A76012" w:rsidP="00A76012">
            <w:pPr>
              <w:pStyle w:val="ListParagraph"/>
              <w:numPr>
                <w:ilvl w:val="0"/>
                <w:numId w:val="32"/>
              </w:numPr>
              <w:ind w:left="765"/>
              <w:rPr>
                <w:rFonts w:ascii="Arial" w:hAnsi="Arial"/>
              </w:rPr>
            </w:pPr>
            <w:r>
              <w:rPr>
                <w:rFonts w:ascii="Arial" w:hAnsi="Arial"/>
              </w:rPr>
              <w:t xml:space="preserve">listening attentively when the class is being addressed </w:t>
            </w:r>
          </w:p>
          <w:p w:rsidR="00A76012" w:rsidRDefault="00A76012" w:rsidP="00A76012">
            <w:pPr>
              <w:pStyle w:val="ListParagraph"/>
              <w:numPr>
                <w:ilvl w:val="0"/>
                <w:numId w:val="32"/>
              </w:numPr>
              <w:ind w:left="765"/>
              <w:rPr>
                <w:rFonts w:ascii="Arial" w:hAnsi="Arial"/>
              </w:rPr>
            </w:pPr>
            <w:r>
              <w:rPr>
                <w:rFonts w:ascii="Arial" w:hAnsi="Arial"/>
              </w:rPr>
              <w:t>demonstrating respect for others at all times</w:t>
            </w:r>
          </w:p>
          <w:p w:rsidR="00A76012" w:rsidRDefault="00A76012" w:rsidP="00A76012">
            <w:pPr>
              <w:pStyle w:val="ListParagraph"/>
              <w:numPr>
                <w:ilvl w:val="0"/>
                <w:numId w:val="32"/>
              </w:numPr>
              <w:ind w:left="765"/>
              <w:rPr>
                <w:rFonts w:ascii="Arial" w:hAnsi="Arial"/>
              </w:rPr>
            </w:pPr>
            <w:r>
              <w:rPr>
                <w:rFonts w:ascii="Arial" w:hAnsi="Arial"/>
              </w:rPr>
              <w:t xml:space="preserve">focusing on the work at hand </w:t>
            </w:r>
          </w:p>
          <w:p w:rsidR="00A76012" w:rsidRDefault="00A76012" w:rsidP="00A76012">
            <w:pPr>
              <w:pStyle w:val="ListParagraph"/>
              <w:numPr>
                <w:ilvl w:val="0"/>
                <w:numId w:val="32"/>
              </w:numPr>
              <w:ind w:left="765"/>
              <w:rPr>
                <w:rFonts w:ascii="Arial" w:hAnsi="Arial"/>
              </w:rPr>
            </w:pPr>
            <w:r>
              <w:rPr>
                <w:rFonts w:ascii="Arial" w:hAnsi="Arial"/>
              </w:rPr>
              <w:t>organizing paperwork and keeping track of deadlines</w:t>
            </w:r>
          </w:p>
          <w:p w:rsidR="00A76012" w:rsidRDefault="00A76012" w:rsidP="00A76012">
            <w:pPr>
              <w:pStyle w:val="ListParagraph"/>
              <w:numPr>
                <w:ilvl w:val="0"/>
                <w:numId w:val="32"/>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A76012" w:rsidRDefault="00A76012" w:rsidP="00A76012">
            <w:pPr>
              <w:pStyle w:val="ListParagraph"/>
              <w:numPr>
                <w:ilvl w:val="0"/>
                <w:numId w:val="32"/>
              </w:numPr>
              <w:ind w:left="765"/>
              <w:rPr>
                <w:rFonts w:ascii="Arial" w:hAnsi="Arial" w:cs="Arial"/>
              </w:rPr>
            </w:pPr>
            <w:r>
              <w:rPr>
                <w:rFonts w:ascii="Arial" w:hAnsi="Arial"/>
              </w:rPr>
              <w:t>being responsible for your own work</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Failure to follow program policies will be dealt with through an escalating procedure as follows:</w:t>
            </w:r>
          </w:p>
          <w:p w:rsidR="00A76012" w:rsidRDefault="00A76012" w:rsidP="00732C9A">
            <w:pPr>
              <w:rPr>
                <w:rFonts w:ascii="Arial" w:hAnsi="Arial"/>
              </w:rPr>
            </w:pPr>
          </w:p>
          <w:p w:rsidR="00A76012" w:rsidRDefault="00A76012" w:rsidP="00A76012">
            <w:pPr>
              <w:numPr>
                <w:ilvl w:val="0"/>
                <w:numId w:val="26"/>
              </w:numPr>
              <w:tabs>
                <w:tab w:val="num" w:pos="765"/>
              </w:tabs>
              <w:ind w:hanging="1035"/>
              <w:rPr>
                <w:rFonts w:ascii="Arial" w:hAnsi="Arial"/>
              </w:rPr>
            </w:pPr>
            <w:r>
              <w:rPr>
                <w:rFonts w:ascii="Arial" w:hAnsi="Arial"/>
              </w:rPr>
              <w:t>One verbal warning from professor</w:t>
            </w:r>
          </w:p>
          <w:p w:rsidR="00A76012" w:rsidRDefault="00A76012" w:rsidP="00A76012">
            <w:pPr>
              <w:numPr>
                <w:ilvl w:val="0"/>
                <w:numId w:val="26"/>
              </w:numPr>
              <w:tabs>
                <w:tab w:val="num" w:pos="765"/>
              </w:tabs>
              <w:ind w:hanging="1035"/>
              <w:rPr>
                <w:rFonts w:ascii="Arial" w:hAnsi="Arial"/>
              </w:rPr>
            </w:pPr>
            <w:r>
              <w:rPr>
                <w:rFonts w:ascii="Arial" w:hAnsi="Arial"/>
              </w:rPr>
              <w:t>One e-mail notification from professor</w:t>
            </w:r>
          </w:p>
          <w:p w:rsidR="00A76012" w:rsidRDefault="00A76012" w:rsidP="00A76012">
            <w:pPr>
              <w:numPr>
                <w:ilvl w:val="0"/>
                <w:numId w:val="26"/>
              </w:numPr>
              <w:tabs>
                <w:tab w:val="num" w:pos="765"/>
              </w:tabs>
              <w:ind w:hanging="1035"/>
              <w:rPr>
                <w:rFonts w:ascii="Arial" w:hAnsi="Arial"/>
              </w:rPr>
            </w:pPr>
            <w:r>
              <w:rPr>
                <w:rFonts w:ascii="Arial" w:hAnsi="Arial"/>
              </w:rPr>
              <w:t>Removal from the classroom and meeting with professor</w:t>
            </w:r>
          </w:p>
          <w:p w:rsidR="00A76012" w:rsidRDefault="00A76012" w:rsidP="00A7601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A76012" w:rsidRDefault="00A76012" w:rsidP="00732C9A">
            <w:pPr>
              <w:ind w:left="765"/>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A76012" w:rsidRDefault="00A76012" w:rsidP="00732C9A">
            <w:pPr>
              <w:rPr>
                <w:rFonts w:ascii="Arial" w:hAnsi="Arial"/>
              </w:rPr>
            </w:pPr>
          </w:p>
          <w:p w:rsidR="00A76012" w:rsidRDefault="00A76012" w:rsidP="00732C9A">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8" w:history="1">
              <w:r>
                <w:rPr>
                  <w:rStyle w:val="Hyperlink"/>
                  <w:rFonts w:ascii="Arial" w:hAnsi="Arial"/>
                </w:rPr>
                <w:t>http://www.ingenuityworks.com/</w:t>
              </w:r>
            </w:hyperlink>
            <w:r>
              <w:rPr>
                <w:rFonts w:ascii="Arial" w:hAnsi="Arial"/>
              </w:rPr>
              <w:t xml:space="preserve"> for more information on purchasing All the Right Type for home use.</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A76012" w:rsidRDefault="00A76012" w:rsidP="00732C9A">
            <w:pPr>
              <w:rPr>
                <w:rFonts w:ascii="Arial" w:hAnsi="Arial"/>
              </w:rPr>
            </w:pPr>
          </w:p>
          <w:p w:rsidR="00A76012" w:rsidRDefault="00A76012" w:rsidP="00732C9A">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Students are expected to check college e-mail twice daily as a minimum to ensure timely communication of course information.</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cs="Arial"/>
                <w:szCs w:val="23"/>
              </w:rPr>
            </w:pPr>
            <w:r>
              <w:rPr>
                <w:rFonts w:ascii="Arial" w:hAnsi="Arial" w:cs="Arial"/>
                <w:szCs w:val="23"/>
              </w:rPr>
              <w:t>Producing accurate work is fundamental to this course.  Marks will be deducted for inaccuracies.</w:t>
            </w:r>
          </w:p>
          <w:p w:rsidR="00A76012" w:rsidRDefault="00A76012" w:rsidP="00732C9A">
            <w:pPr>
              <w:rPr>
                <w:rFonts w:ascii="Arial" w:hAnsi="Arial"/>
              </w:rPr>
            </w:pPr>
          </w:p>
        </w:tc>
      </w:tr>
      <w:tr w:rsidR="00FB1750" w:rsidTr="00732C9A">
        <w:trPr>
          <w:cantSplit/>
        </w:trPr>
        <w:tc>
          <w:tcPr>
            <w:tcW w:w="675" w:type="dxa"/>
          </w:tcPr>
          <w:p w:rsidR="00FB1750" w:rsidRDefault="00FB1750" w:rsidP="00732C9A">
            <w:pPr>
              <w:rPr>
                <w:rFonts w:ascii="Arial" w:hAnsi="Arial"/>
              </w:rPr>
            </w:pPr>
          </w:p>
        </w:tc>
        <w:tc>
          <w:tcPr>
            <w:tcW w:w="8181" w:type="dxa"/>
          </w:tcPr>
          <w:p w:rsidR="00FB1750" w:rsidRDefault="00FB1750" w:rsidP="00FB1750">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Tour/speaker logs may be required as part of the miscellaneous daily assignments mark.  A student who misses a tour or a guest speaker will receive a grade of zero for the miscellaneous assignments component of the final grade. </w:t>
            </w:r>
          </w:p>
          <w:p w:rsidR="00FB1750" w:rsidRDefault="00FB1750"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hAnsi="Arial" w:cs="Arial"/>
              </w:rPr>
            </w:pPr>
            <w:r>
              <w:rPr>
                <w:rFonts w:ascii="Arial" w:hAnsi="Arial" w:cs="Arial"/>
              </w:rPr>
              <w:t xml:space="preserve">For those students who have </w:t>
            </w:r>
          </w:p>
          <w:p w:rsidR="00A76012" w:rsidRDefault="00A76012" w:rsidP="00732C9A">
            <w:pPr>
              <w:rPr>
                <w:rFonts w:ascii="Arial" w:hAnsi="Arial" w:cs="Arial"/>
              </w:rPr>
            </w:pPr>
          </w:p>
          <w:p w:rsidR="00A76012" w:rsidRDefault="00A76012" w:rsidP="00A76012">
            <w:pPr>
              <w:numPr>
                <w:ilvl w:val="0"/>
                <w:numId w:val="33"/>
              </w:numPr>
              <w:rPr>
                <w:rFonts w:ascii="Arial" w:hAnsi="Arial" w:cs="Arial"/>
              </w:rPr>
            </w:pPr>
            <w:r>
              <w:rPr>
                <w:rFonts w:ascii="Arial" w:hAnsi="Arial" w:cs="Arial"/>
              </w:rPr>
              <w:t>attended 75 percent of classes</w:t>
            </w:r>
          </w:p>
          <w:p w:rsidR="00A76012" w:rsidRDefault="00A76012" w:rsidP="00A76012">
            <w:pPr>
              <w:numPr>
                <w:ilvl w:val="0"/>
                <w:numId w:val="33"/>
              </w:numPr>
              <w:rPr>
                <w:rFonts w:ascii="Arial" w:hAnsi="Arial" w:cs="Arial"/>
              </w:rPr>
            </w:pPr>
            <w:r>
              <w:rPr>
                <w:rFonts w:ascii="Arial" w:hAnsi="Arial" w:cs="Arial"/>
              </w:rPr>
              <w:t>completed all required course work</w:t>
            </w:r>
          </w:p>
          <w:p w:rsidR="00A76012" w:rsidRDefault="00A76012" w:rsidP="00A76012">
            <w:pPr>
              <w:numPr>
                <w:ilvl w:val="0"/>
                <w:numId w:val="33"/>
              </w:numPr>
              <w:rPr>
                <w:rFonts w:ascii="Arial" w:hAnsi="Arial" w:cs="Arial"/>
              </w:rPr>
            </w:pPr>
            <w:r>
              <w:rPr>
                <w:rFonts w:ascii="Arial" w:hAnsi="Arial" w:cs="Arial"/>
              </w:rPr>
              <w:t>failed the course or missed one test</w:t>
            </w:r>
          </w:p>
          <w:p w:rsidR="00A76012" w:rsidRDefault="00A76012" w:rsidP="00732C9A">
            <w:pPr>
              <w:rPr>
                <w:rFonts w:ascii="Arial" w:hAnsi="Arial" w:cs="Arial"/>
              </w:rPr>
            </w:pPr>
          </w:p>
          <w:p w:rsidR="00A76012" w:rsidRDefault="00A76012" w:rsidP="00732C9A">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A76012" w:rsidRDefault="00A76012" w:rsidP="00732C9A">
            <w:pPr>
              <w:rPr>
                <w:rFonts w:ascii="Arial" w:hAnsi="Arial"/>
              </w:rPr>
            </w:pPr>
          </w:p>
        </w:tc>
      </w:tr>
      <w:tr w:rsidR="00A76012" w:rsidTr="00732C9A">
        <w:trPr>
          <w:cantSplit/>
        </w:trPr>
        <w:tc>
          <w:tcPr>
            <w:tcW w:w="675" w:type="dxa"/>
          </w:tcPr>
          <w:p w:rsidR="00A76012" w:rsidRDefault="00A76012" w:rsidP="00732C9A">
            <w:pPr>
              <w:rPr>
                <w:rFonts w:ascii="Arial" w:hAnsi="Arial"/>
              </w:rPr>
            </w:pPr>
          </w:p>
        </w:tc>
        <w:tc>
          <w:tcPr>
            <w:tcW w:w="8181" w:type="dxa"/>
          </w:tcPr>
          <w:p w:rsidR="00A76012" w:rsidRDefault="00A76012" w:rsidP="00732C9A">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A76012" w:rsidRDefault="00A76012" w:rsidP="00732C9A">
            <w:pPr>
              <w:rPr>
                <w:rFonts w:ascii="Arial" w:hAnsi="Arial"/>
              </w:rPr>
            </w:pPr>
          </w:p>
        </w:tc>
      </w:tr>
      <w:tr w:rsidR="00A76012" w:rsidTr="00732C9A">
        <w:trPr>
          <w:cantSplit/>
        </w:trPr>
        <w:tc>
          <w:tcPr>
            <w:tcW w:w="675" w:type="dxa"/>
            <w:hideMark/>
          </w:tcPr>
          <w:p w:rsidR="00A76012" w:rsidRDefault="00A76012" w:rsidP="00732C9A">
            <w:pPr>
              <w:rPr>
                <w:rFonts w:ascii="Arial" w:hAnsi="Arial"/>
                <w:b/>
              </w:rPr>
            </w:pPr>
            <w:r>
              <w:rPr>
                <w:rFonts w:ascii="Arial" w:hAnsi="Arial"/>
                <w:b/>
              </w:rPr>
              <w:t>VII.</w:t>
            </w:r>
          </w:p>
        </w:tc>
        <w:tc>
          <w:tcPr>
            <w:tcW w:w="8181" w:type="dxa"/>
          </w:tcPr>
          <w:p w:rsidR="00A76012" w:rsidRDefault="00A76012" w:rsidP="00732C9A">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A76012" w:rsidRDefault="00A76012" w:rsidP="00732C9A">
            <w:pPr>
              <w:rPr>
                <w:rFonts w:ascii="Arial" w:hAnsi="Arial" w:cs="Arial"/>
                <w:color w:val="000000"/>
              </w:rPr>
            </w:pPr>
          </w:p>
          <w:p w:rsidR="00A76012" w:rsidRDefault="00A76012" w:rsidP="00732C9A">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BC24C8" w:rsidRDefault="00BC24C8">
      <w:pPr>
        <w:pStyle w:val="EnvelopeReturn"/>
        <w:rPr>
          <w:rFonts w:ascii="Times New Roman" w:hAnsi="Times New Roman"/>
        </w:rPr>
      </w:pPr>
    </w:p>
    <w:sectPr w:rsidR="00BC24C8">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7B" w:rsidRDefault="0051397B">
      <w:r>
        <w:separator/>
      </w:r>
    </w:p>
  </w:endnote>
  <w:endnote w:type="continuationSeparator" w:id="0">
    <w:p w:rsidR="0051397B" w:rsidRDefault="0051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7B" w:rsidRDefault="0051397B">
      <w:r>
        <w:separator/>
      </w:r>
    </w:p>
  </w:footnote>
  <w:footnote w:type="continuationSeparator" w:id="0">
    <w:p w:rsidR="0051397B" w:rsidRDefault="00513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78C8" w:rsidRDefault="00C77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01376">
      <w:rPr>
        <w:rStyle w:val="PageNumber"/>
        <w:rFonts w:ascii="Arial" w:hAnsi="Arial" w:cs="Arial"/>
        <w:noProof/>
      </w:rPr>
      <w:t>8</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C778C8">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RECORDS MANAGEMENT</w:t>
          </w: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REC302</w:t>
          </w:r>
        </w:p>
      </w:tc>
    </w:tr>
    <w:tr w:rsidR="00C778C8">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_____________________</w:t>
          </w:r>
        </w:p>
        <w:p w:rsidR="00C778C8" w:rsidRDefault="00C778C8">
          <w:pPr>
            <w:rPr>
              <w:rFonts w:ascii="Arial" w:hAnsi="Arial"/>
              <w:snapToGrid w:val="0"/>
            </w:rPr>
          </w:pPr>
          <w:r>
            <w:rPr>
              <w:rFonts w:ascii="Arial" w:hAnsi="Arial"/>
              <w:snapToGrid w:val="0"/>
            </w:rPr>
            <w:t>Course Name</w:t>
          </w:r>
        </w:p>
        <w:p w:rsidR="00C778C8" w:rsidRDefault="00C778C8">
          <w:pPr>
            <w:rPr>
              <w:rFonts w:ascii="Arial" w:hAnsi="Arial"/>
              <w:snapToGrid w:val="0"/>
            </w:rPr>
          </w:pP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________________</w:t>
          </w:r>
        </w:p>
        <w:p w:rsidR="00C778C8" w:rsidRDefault="00C778C8">
          <w:pPr>
            <w:pStyle w:val="Header"/>
            <w:jc w:val="right"/>
            <w:rPr>
              <w:rFonts w:ascii="Arial" w:hAnsi="Arial"/>
              <w:snapToGrid w:val="0"/>
            </w:rPr>
          </w:pPr>
          <w:r>
            <w:rPr>
              <w:rFonts w:ascii="Arial" w:hAnsi="Arial"/>
              <w:snapToGrid w:val="0"/>
            </w:rPr>
            <w:t>Code No.</w:t>
          </w:r>
        </w:p>
      </w:tc>
    </w:tr>
  </w:tbl>
  <w:p w:rsidR="00C778C8" w:rsidRDefault="00C778C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9"/>
  </w:num>
  <w:num w:numId="4">
    <w:abstractNumId w:val="20"/>
  </w:num>
  <w:num w:numId="5">
    <w:abstractNumId w:val="28"/>
  </w:num>
  <w:num w:numId="6">
    <w:abstractNumId w:val="4"/>
  </w:num>
  <w:num w:numId="7">
    <w:abstractNumId w:val="3"/>
  </w:num>
  <w:num w:numId="8">
    <w:abstractNumId w:val="18"/>
  </w:num>
  <w:num w:numId="9">
    <w:abstractNumId w:val="22"/>
  </w:num>
  <w:num w:numId="10">
    <w:abstractNumId w:val="5"/>
  </w:num>
  <w:num w:numId="11">
    <w:abstractNumId w:val="14"/>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13"/>
  </w:num>
  <w:num w:numId="16">
    <w:abstractNumId w:val="19"/>
  </w:num>
  <w:num w:numId="17">
    <w:abstractNumId w:val="23"/>
  </w:num>
  <w:num w:numId="18">
    <w:abstractNumId w:val="24"/>
  </w:num>
  <w:num w:numId="19">
    <w:abstractNumId w:val="26"/>
  </w:num>
  <w:num w:numId="20">
    <w:abstractNumId w:val="29"/>
  </w:num>
  <w:num w:numId="21">
    <w:abstractNumId w:val="2"/>
  </w:num>
  <w:num w:numId="22">
    <w:abstractNumId w:val="27"/>
  </w:num>
  <w:num w:numId="23">
    <w:abstractNumId w:val="21"/>
  </w:num>
  <w:num w:numId="24">
    <w:abstractNumId w:val="15"/>
  </w:num>
  <w:num w:numId="25">
    <w:abstractNumId w:val="11"/>
  </w:num>
  <w:num w:numId="26">
    <w:abstractNumId w:val="17"/>
  </w:num>
  <w:num w:numId="27">
    <w:abstractNumId w:val="7"/>
  </w:num>
  <w:num w:numId="28">
    <w:abstractNumId w:val="8"/>
  </w:num>
  <w:num w:numId="29">
    <w:abstractNumId w:val="10"/>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3EF"/>
    <w:rsid w:val="00037B58"/>
    <w:rsid w:val="00077F11"/>
    <w:rsid w:val="000873BC"/>
    <w:rsid w:val="000A2685"/>
    <w:rsid w:val="001368C3"/>
    <w:rsid w:val="001E0479"/>
    <w:rsid w:val="002130C4"/>
    <w:rsid w:val="00235558"/>
    <w:rsid w:val="002765B9"/>
    <w:rsid w:val="002C5274"/>
    <w:rsid w:val="0033430C"/>
    <w:rsid w:val="003375A1"/>
    <w:rsid w:val="00367D00"/>
    <w:rsid w:val="00395E1E"/>
    <w:rsid w:val="003E2772"/>
    <w:rsid w:val="003F47B4"/>
    <w:rsid w:val="004428E9"/>
    <w:rsid w:val="004B013F"/>
    <w:rsid w:val="004D3A17"/>
    <w:rsid w:val="004E79F8"/>
    <w:rsid w:val="0051397B"/>
    <w:rsid w:val="00522193"/>
    <w:rsid w:val="00582092"/>
    <w:rsid w:val="00590F5D"/>
    <w:rsid w:val="0059111D"/>
    <w:rsid w:val="005A1738"/>
    <w:rsid w:val="00674F26"/>
    <w:rsid w:val="00692789"/>
    <w:rsid w:val="006E783B"/>
    <w:rsid w:val="00730806"/>
    <w:rsid w:val="00732C9A"/>
    <w:rsid w:val="0078550E"/>
    <w:rsid w:val="007C7C5C"/>
    <w:rsid w:val="007E3CD9"/>
    <w:rsid w:val="00824225"/>
    <w:rsid w:val="00826F7F"/>
    <w:rsid w:val="00884334"/>
    <w:rsid w:val="00893CDA"/>
    <w:rsid w:val="008B7BC3"/>
    <w:rsid w:val="00914EA6"/>
    <w:rsid w:val="00954353"/>
    <w:rsid w:val="00962B71"/>
    <w:rsid w:val="00972F22"/>
    <w:rsid w:val="009E50B1"/>
    <w:rsid w:val="00A23163"/>
    <w:rsid w:val="00A253EF"/>
    <w:rsid w:val="00A31164"/>
    <w:rsid w:val="00A76012"/>
    <w:rsid w:val="00AB6FC2"/>
    <w:rsid w:val="00AE2FB3"/>
    <w:rsid w:val="00AF79E1"/>
    <w:rsid w:val="00B04B5D"/>
    <w:rsid w:val="00B40C5C"/>
    <w:rsid w:val="00BB6958"/>
    <w:rsid w:val="00BC24C8"/>
    <w:rsid w:val="00BF007F"/>
    <w:rsid w:val="00C01376"/>
    <w:rsid w:val="00C21500"/>
    <w:rsid w:val="00C778C8"/>
    <w:rsid w:val="00CB2777"/>
    <w:rsid w:val="00D02AE5"/>
    <w:rsid w:val="00D33FCB"/>
    <w:rsid w:val="00D7430C"/>
    <w:rsid w:val="00E26D3C"/>
    <w:rsid w:val="00FB17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Level1">
    <w:name w:val="Level 1"/>
    <w:basedOn w:val="Normal"/>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1C8C6-8CE2-4699-867F-9D2BD5071407}"/>
</file>

<file path=customXml/itemProps2.xml><?xml version="1.0" encoding="utf-8"?>
<ds:datastoreItem xmlns:ds="http://schemas.openxmlformats.org/officeDocument/2006/customXml" ds:itemID="{D30A90F2-1E4A-47F7-AE7D-E81A5A918E0C}"/>
</file>

<file path=customXml/itemProps3.xml><?xml version="1.0" encoding="utf-8"?>
<ds:datastoreItem xmlns:ds="http://schemas.openxmlformats.org/officeDocument/2006/customXml" ds:itemID="{B92A5FEE-C528-42BF-9288-5B28703BBD80}"/>
</file>

<file path=docProps/app.xml><?xml version="1.0" encoding="utf-8"?>
<Properties xmlns="http://schemas.openxmlformats.org/officeDocument/2006/extended-properties" xmlns:vt="http://schemas.openxmlformats.org/officeDocument/2006/docPropsVTypes">
  <Template>Normal.dotm</Template>
  <TotalTime>1</TotalTime>
  <Pages>8</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12138</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2013-02-01T14:08:00Z</cp:lastPrinted>
  <dcterms:created xsi:type="dcterms:W3CDTF">2013-02-01T14:08:00Z</dcterms:created>
  <dcterms:modified xsi:type="dcterms:W3CDTF">2013-02-01T14:09:00Z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940000</vt:r8>
  </property>
</Properties>
</file>